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812" w:rsidRDefault="001F4B3C" w:rsidP="00C86C3E">
      <w:pPr>
        <w:ind w:firstLineChars="300" w:firstLine="630"/>
      </w:pPr>
      <w:bookmarkStart w:id="0" w:name="_GoBack"/>
      <w:bookmarkEnd w:id="0"/>
      <w:r>
        <w:rPr>
          <w:rFonts w:hint="eastAsia"/>
        </w:rPr>
        <w:t>風俗営業等の規制及び業務の適正化等に関する法律の一部を改正する法律案要綱</w:t>
      </w:r>
    </w:p>
    <w:p w:rsidR="001F4B3C" w:rsidRDefault="001F4B3C"/>
    <w:p w:rsidR="001F4B3C" w:rsidRDefault="001F4B3C">
      <w:r>
        <w:rPr>
          <w:rFonts w:hint="eastAsia"/>
        </w:rPr>
        <w:t>第一　大麻提供営業の新設</w:t>
      </w:r>
    </w:p>
    <w:p w:rsidR="001F4B3C" w:rsidRDefault="001F4B3C">
      <w:r>
        <w:rPr>
          <w:rFonts w:hint="eastAsia"/>
        </w:rPr>
        <w:t xml:space="preserve">　「大麻提供営業」とは、</w:t>
      </w:r>
      <w:r w:rsidRPr="00567292">
        <w:rPr>
          <w:rFonts w:hint="eastAsia"/>
        </w:rPr>
        <w:t>喫茶店等の設備を設け、特定独立行政法人大麻専売機構から購入した大麻を、</w:t>
      </w:r>
      <w:r>
        <w:rPr>
          <w:rFonts w:hint="eastAsia"/>
        </w:rPr>
        <w:t>客（</w:t>
      </w:r>
      <w:r w:rsidRPr="00567292">
        <w:rPr>
          <w:rFonts w:hint="eastAsia"/>
        </w:rPr>
        <w:t>大麻使用資格者に限る。）に</w:t>
      </w:r>
      <w:r>
        <w:rPr>
          <w:rFonts w:hint="eastAsia"/>
        </w:rPr>
        <w:t>提供</w:t>
      </w:r>
      <w:r w:rsidRPr="00567292">
        <w:rPr>
          <w:rFonts w:hint="eastAsia"/>
        </w:rPr>
        <w:t>し、摂取させる営業</w:t>
      </w:r>
      <w:r>
        <w:rPr>
          <w:rFonts w:hint="eastAsia"/>
        </w:rPr>
        <w:t>とすること。</w:t>
      </w:r>
    </w:p>
    <w:p w:rsidR="001F4B3C" w:rsidRDefault="001F4B3C"/>
    <w:p w:rsidR="001F4B3C" w:rsidRDefault="001F4B3C">
      <w:r>
        <w:rPr>
          <w:rFonts w:hint="eastAsia"/>
        </w:rPr>
        <w:t>第二　大麻提供営業の許可制等</w:t>
      </w:r>
    </w:p>
    <w:p w:rsidR="001F4B3C" w:rsidRDefault="001F4B3C">
      <w:r>
        <w:rPr>
          <w:rFonts w:hint="eastAsia"/>
        </w:rPr>
        <w:t>一　許可</w:t>
      </w:r>
    </w:p>
    <w:p w:rsidR="001F4B3C" w:rsidRPr="001F4B3C" w:rsidRDefault="001F4B3C">
      <w:r>
        <w:rPr>
          <w:rFonts w:hint="eastAsia"/>
        </w:rPr>
        <w:t xml:space="preserve">　大麻を提供しようとする者は、営業所ごとに、当該営業所の所在地を管轄する公安委員会の許可を義務とすること。</w:t>
      </w:r>
    </w:p>
    <w:p w:rsidR="001F4B3C" w:rsidRDefault="001F4B3C">
      <w:r>
        <w:rPr>
          <w:rFonts w:hint="eastAsia"/>
        </w:rPr>
        <w:t xml:space="preserve">二　</w:t>
      </w:r>
      <w:r w:rsidR="00121906">
        <w:rPr>
          <w:rFonts w:hint="eastAsia"/>
        </w:rPr>
        <w:t>条件</w:t>
      </w:r>
    </w:p>
    <w:p w:rsidR="001F4B3C" w:rsidRDefault="00121906">
      <w:r>
        <w:rPr>
          <w:rFonts w:hint="eastAsia"/>
        </w:rPr>
        <w:t xml:space="preserve">　公安委員会が、</w:t>
      </w:r>
      <w:r w:rsidRPr="00E15363">
        <w:rPr>
          <w:rFonts w:hint="eastAsia"/>
        </w:rPr>
        <w:t>公序良俗に反する行為</w:t>
      </w:r>
      <w:r>
        <w:rPr>
          <w:rFonts w:hint="eastAsia"/>
        </w:rPr>
        <w:t>又は少年の健全な育成に障害を及ぼす行為を防止するため必要があると認めるときは、その必要の限度に応じて、許可に条件を付し、及びこれを変更することを認めること。</w:t>
      </w:r>
    </w:p>
    <w:p w:rsidR="001F4B3C" w:rsidRDefault="001F4B3C"/>
    <w:p w:rsidR="00121906" w:rsidRDefault="00121906">
      <w:r>
        <w:rPr>
          <w:rFonts w:hint="eastAsia"/>
        </w:rPr>
        <w:t>第三　大麻提供営業の順守事項</w:t>
      </w:r>
    </w:p>
    <w:p w:rsidR="00121906" w:rsidRDefault="00121906">
      <w:r>
        <w:rPr>
          <w:rFonts w:hint="eastAsia"/>
        </w:rPr>
        <w:t xml:space="preserve">　大麻提供営業者は、営業所の構造及び設備を、第四条第二項第一号の技術上の基準に適合するよう維持することを義務とすること。　</w:t>
      </w:r>
    </w:p>
    <w:p w:rsidR="00121906" w:rsidRDefault="00121906"/>
    <w:p w:rsidR="00121906" w:rsidRDefault="00121906">
      <w:r>
        <w:rPr>
          <w:rFonts w:hint="eastAsia"/>
        </w:rPr>
        <w:t>第四　条例への委任</w:t>
      </w:r>
    </w:p>
    <w:p w:rsidR="00121906" w:rsidRDefault="00121906">
      <w:r>
        <w:rPr>
          <w:rFonts w:hint="eastAsia"/>
        </w:rPr>
        <w:t>一　区域制限</w:t>
      </w:r>
    </w:p>
    <w:p w:rsidR="00121906" w:rsidRDefault="00121906">
      <w:r>
        <w:rPr>
          <w:rFonts w:hint="eastAsia"/>
        </w:rPr>
        <w:t xml:space="preserve">　都道府県が、</w:t>
      </w:r>
      <w:r w:rsidRPr="00E15363">
        <w:rPr>
          <w:rFonts w:hint="eastAsia"/>
        </w:rPr>
        <w:t>公序良俗に反する行為又は少年の健全な育成に障害を及ぼす行為を防止す</w:t>
      </w:r>
      <w:r>
        <w:rPr>
          <w:rFonts w:hint="eastAsia"/>
        </w:rPr>
        <w:t>るため必要があるときは、条例により、地域を定めて、大麻提供営業を営むことを禁止することを認めること。</w:t>
      </w:r>
    </w:p>
    <w:p w:rsidR="00121906" w:rsidRDefault="00121906">
      <w:r>
        <w:rPr>
          <w:rFonts w:hint="eastAsia"/>
        </w:rPr>
        <w:t>二　時間制限</w:t>
      </w:r>
    </w:p>
    <w:p w:rsidR="00121906" w:rsidRPr="00121906" w:rsidRDefault="00121906">
      <w:r>
        <w:rPr>
          <w:rFonts w:hint="eastAsia"/>
        </w:rPr>
        <w:t xml:space="preserve">　都道府県が</w:t>
      </w:r>
      <w:r w:rsidRPr="00E15363">
        <w:rPr>
          <w:rFonts w:hint="eastAsia"/>
        </w:rPr>
        <w:t>、公序良俗に反する行為又は少年の健全な育成に障害を及ぼす行為を防止するため必要があるときは、政令で定める基準に従い条例で定めるところにより、大麻提供営業の営業時間を制</w:t>
      </w:r>
      <w:r>
        <w:rPr>
          <w:rFonts w:hint="eastAsia"/>
        </w:rPr>
        <w:t>限することを認めること。</w:t>
      </w:r>
    </w:p>
    <w:p w:rsidR="001F4B3C" w:rsidRDefault="001F4B3C"/>
    <w:p w:rsidR="001F4B3C" w:rsidRDefault="00121906">
      <w:r>
        <w:rPr>
          <w:rFonts w:hint="eastAsia"/>
        </w:rPr>
        <w:t>第五</w:t>
      </w:r>
      <w:r w:rsidR="001F4B3C">
        <w:rPr>
          <w:rFonts w:hint="eastAsia"/>
        </w:rPr>
        <w:t xml:space="preserve">　距離制限の規定</w:t>
      </w:r>
    </w:p>
    <w:p w:rsidR="001F4B3C" w:rsidRPr="001F4B3C" w:rsidRDefault="001F4B3C">
      <w:r>
        <w:rPr>
          <w:rFonts w:hint="eastAsia"/>
        </w:rPr>
        <w:t xml:space="preserve">　</w:t>
      </w:r>
      <w:r w:rsidRPr="00567292">
        <w:rPr>
          <w:rFonts w:hint="eastAsia"/>
        </w:rPr>
        <w:t>第二十八条第一項から第十項及び第十二項の規定</w:t>
      </w:r>
      <w:r>
        <w:rPr>
          <w:rFonts w:hint="eastAsia"/>
        </w:rPr>
        <w:t>は、大麻提供</w:t>
      </w:r>
      <w:r w:rsidRPr="00567292">
        <w:rPr>
          <w:rFonts w:hint="eastAsia"/>
        </w:rPr>
        <w:t>営業について準用する</w:t>
      </w:r>
      <w:r>
        <w:rPr>
          <w:rFonts w:hint="eastAsia"/>
        </w:rPr>
        <w:t>こと。</w:t>
      </w:r>
    </w:p>
    <w:sectPr w:rsidR="001F4B3C" w:rsidRPr="001F4B3C" w:rsidSect="001F4B3C">
      <w:pgSz w:w="16838" w:h="11906" w:orient="landscape"/>
      <w:pgMar w:top="1701" w:right="1701" w:bottom="1701" w:left="1985" w:header="851" w:footer="992" w:gutter="0"/>
      <w:cols w:space="425"/>
      <w:textDirection w:val="tbRl"/>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F4B3C"/>
    <w:rsid w:val="00121906"/>
    <w:rsid w:val="001F4B3C"/>
    <w:rsid w:val="002E7812"/>
    <w:rsid w:val="00C86C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781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DFD6BD"/>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98</Words>
  <Characters>561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AYAKA</dc:creator>
  <cp:lastModifiedBy>塩田  智明</cp:lastModifiedBy>
  <cp:revision>2</cp:revision>
  <dcterms:created xsi:type="dcterms:W3CDTF">2013-01-27T07:15:00Z</dcterms:created>
  <dcterms:modified xsi:type="dcterms:W3CDTF">2013-02-07T02:54:00Z</dcterms:modified>
</cp:coreProperties>
</file>